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3AD" w:rsidRDefault="009E1ACF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B413AD" w:rsidRDefault="009E1ACF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многофункциональных устройств</w:t>
      </w:r>
    </w:p>
    <w:p w:rsidR="00B413AD" w:rsidRDefault="009E1ACF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- 15.01.10077</w:t>
      </w:r>
    </w:p>
    <w:p w:rsidR="00B413AD" w:rsidRDefault="009E1ACF">
      <w:pPr>
        <w:pStyle w:val="1"/>
        <w:numPr>
          <w:ilvl w:val="0"/>
          <w:numId w:val="1"/>
        </w:numPr>
      </w:pPr>
      <w:r>
        <w:t>ОПИСАНИЕ ИПКВ ИТ</w:t>
      </w:r>
    </w:p>
    <w:p w:rsidR="00B413AD" w:rsidRDefault="009E1ACF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B413AD" w:rsidRDefault="009E1ACF">
      <w:r>
        <w:t>АО "Петербургская сбытовая компания".</w:t>
      </w:r>
    </w:p>
    <w:p w:rsidR="00B413AD" w:rsidRDefault="009E1ACF">
      <w:r>
        <w:t>АО «Петербургская сбытовая компания». Многофункциональные печатающие устройства (2026г.-100 шт.). Новые основные средства.</w:t>
      </w:r>
    </w:p>
    <w:p w:rsidR="00B413AD" w:rsidRDefault="00B413AD"/>
    <w:p w:rsidR="00B413AD" w:rsidRDefault="009E1ACF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B413AD" w:rsidRDefault="009E1ACF" w:rsidP="009E1ACF">
      <w:pPr>
        <w:jc w:val="both"/>
      </w:pPr>
      <w:r>
        <w:t>В настоящее время в АО «Петербургская сбытовая компания» на рабоч</w:t>
      </w:r>
      <w:r>
        <w:t xml:space="preserve">их местах пользователей используются многофункциональные печатающие устройства (МФУ) </w:t>
      </w:r>
      <w:proofErr w:type="spellStart"/>
      <w:r>
        <w:t>Lexmark</w:t>
      </w:r>
      <w:proofErr w:type="spellEnd"/>
      <w:r>
        <w:t xml:space="preserve"> MX 410de в кол-ве 181 шт., которые введены в эксплуатацию в 2017 году и выработавшие свой ресурс. В 2026 году планируется их частичная замена, с последующим сокращ</w:t>
      </w:r>
      <w:r>
        <w:t xml:space="preserve">ение общего числа используемых печатающих устройств.   </w:t>
      </w:r>
    </w:p>
    <w:p w:rsidR="00B413AD" w:rsidRDefault="009E1ACF" w:rsidP="009E1ACF">
      <w:pPr>
        <w:jc w:val="both"/>
        <w:rPr>
          <w:sz w:val="26"/>
          <w:szCs w:val="26"/>
        </w:rPr>
      </w:pPr>
      <w:r>
        <w:t>Приобретение современных МФУ необходимо для унификации при оснащен</w:t>
      </w:r>
      <w:bookmarkStart w:id="0" w:name="_GoBack"/>
      <w:bookmarkEnd w:id="0"/>
      <w:r>
        <w:t>ии рабочих мест пользователей АО «Петербургская сбытовая компания», а также замены устаревшего оборудования.</w:t>
      </w:r>
    </w:p>
    <w:p w:rsidR="00B413AD" w:rsidRDefault="00B413AD">
      <w:pPr>
        <w:rPr>
          <w:sz w:val="26"/>
          <w:szCs w:val="26"/>
        </w:rPr>
      </w:pPr>
    </w:p>
    <w:p w:rsidR="00B413AD" w:rsidRDefault="009E1ACF">
      <w:pPr>
        <w:pStyle w:val="2"/>
        <w:numPr>
          <w:ilvl w:val="1"/>
          <w:numId w:val="1"/>
        </w:numPr>
      </w:pPr>
      <w:r>
        <w:t>Цель ИПКВ ИТ</w:t>
      </w:r>
    </w:p>
    <w:p w:rsidR="00B413AD" w:rsidRDefault="009E1ACF" w:rsidP="009E1ACF">
      <w:pPr>
        <w:jc w:val="both"/>
      </w:pPr>
      <w:r>
        <w:t>Цель приобр</w:t>
      </w:r>
      <w:r>
        <w:t>етения состоит в оснащении рабочих мест пользователей МФУ, характеристики которых отвечают текущим требованиям, обеспечивают возможность бесперебойного приобретения расходных материалов и соответствует положениям «Инструкции по обеспечению работников АО «П</w:t>
      </w:r>
      <w:r>
        <w:t>етербургская сбытовая компания» ИТ-оборудованием и ПО».</w:t>
      </w:r>
    </w:p>
    <w:p w:rsidR="00B413AD" w:rsidRDefault="009E1ACF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B413AD" w:rsidRDefault="009E1ACF" w:rsidP="009E1ACF">
      <w:pPr>
        <w:jc w:val="both"/>
      </w:pPr>
      <w:r>
        <w:t xml:space="preserve">С учётом потребностей в оборудовании и планируемом проведении работ по замене МФУ пользователей, принято решение о приобретении в 2026 году отечественных МФУ. </w:t>
      </w:r>
    </w:p>
    <w:p w:rsidR="00B413AD" w:rsidRDefault="009E1ACF" w:rsidP="009E1ACF">
      <w:pPr>
        <w:jc w:val="both"/>
        <w:rPr>
          <w:sz w:val="26"/>
          <w:szCs w:val="26"/>
        </w:rPr>
      </w:pPr>
      <w:r>
        <w:t>В качестве п</w:t>
      </w:r>
      <w:r>
        <w:t xml:space="preserve">ользовательских МФУ предполагается к приобретению следующее устройство отечественного производства (100 шт.): </w:t>
      </w:r>
    </w:p>
    <w:p w:rsidR="00B413AD" w:rsidRDefault="009E1ACF" w:rsidP="009E1ACF">
      <w:pPr>
        <w:jc w:val="both"/>
        <w:rPr>
          <w:sz w:val="26"/>
          <w:szCs w:val="26"/>
        </w:rPr>
      </w:pPr>
      <w:r>
        <w:t xml:space="preserve">- МФУ Катюша M247 принтер/копир/сканер/факс. 47 </w:t>
      </w:r>
      <w:proofErr w:type="spellStart"/>
      <w:r>
        <w:t>стр</w:t>
      </w:r>
      <w:proofErr w:type="spellEnd"/>
      <w:r>
        <w:t xml:space="preserve">/мин А4+ Ч/Б печать, 1200 </w:t>
      </w:r>
      <w:proofErr w:type="spellStart"/>
      <w:r>
        <w:t>dpi</w:t>
      </w:r>
      <w:proofErr w:type="spellEnd"/>
      <w:r>
        <w:t xml:space="preserve">. Сканер цвет А4-А3 до 60 </w:t>
      </w:r>
      <w:proofErr w:type="spellStart"/>
      <w:r>
        <w:t>стр</w:t>
      </w:r>
      <w:proofErr w:type="spellEnd"/>
      <w:r>
        <w:t xml:space="preserve">/мин. CPU 1ГГц, 1 Гб RAM, </w:t>
      </w:r>
      <w:proofErr w:type="spellStart"/>
      <w:r>
        <w:t>Ethernet</w:t>
      </w:r>
      <w:proofErr w:type="spellEnd"/>
      <w:r>
        <w:t xml:space="preserve">, </w:t>
      </w:r>
      <w:r>
        <w:t>USB, USB-</w:t>
      </w:r>
      <w:proofErr w:type="spellStart"/>
      <w:r>
        <w:t>host</w:t>
      </w:r>
      <w:proofErr w:type="spellEnd"/>
      <w:r>
        <w:t xml:space="preserve">, </w:t>
      </w:r>
      <w:proofErr w:type="spellStart"/>
      <w:r>
        <w:t>Wi-Fi</w:t>
      </w:r>
      <w:proofErr w:type="spellEnd"/>
      <w:r>
        <w:t xml:space="preserve">. PS3, PCL, PDF. ADF 50 л, стартовый тонер на 3 000 </w:t>
      </w:r>
      <w:proofErr w:type="spellStart"/>
      <w:r>
        <w:t>отп</w:t>
      </w:r>
      <w:proofErr w:type="spellEnd"/>
      <w:r>
        <w:t>.</w:t>
      </w:r>
    </w:p>
    <w:p w:rsidR="00B413AD" w:rsidRDefault="009E1ACF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B413AD" w:rsidRDefault="009E1ACF">
      <w:r>
        <w:t>Данный ИПКВ не включён в стратегические документы компании, а также не связан с другими проектами.</w:t>
      </w:r>
    </w:p>
    <w:p w:rsidR="00B413AD" w:rsidRDefault="009E1ACF">
      <w:pPr>
        <w:pStyle w:val="1"/>
        <w:numPr>
          <w:ilvl w:val="0"/>
          <w:numId w:val="1"/>
        </w:numPr>
      </w:pPr>
      <w:r>
        <w:lastRenderedPageBreak/>
        <w:t>ОБЪЕМ, СРОКИ И ЗАТРАТЫ ИПКВ</w:t>
      </w:r>
    </w:p>
    <w:p w:rsidR="00B413AD" w:rsidRDefault="009E1ACF">
      <w:pPr>
        <w:pStyle w:val="Normalparagraph"/>
      </w:pPr>
      <w:r>
        <w:t xml:space="preserve">Начало выполнения работ - </w:t>
      </w:r>
      <w:r>
        <w:t>3 квартал 2026 г.</w:t>
      </w:r>
    </w:p>
    <w:p w:rsidR="00B413AD" w:rsidRDefault="009E1ACF">
      <w:pPr>
        <w:pStyle w:val="Normalparagraph"/>
        <w:spacing w:before="57"/>
      </w:pPr>
      <w:r>
        <w:t>Завершение работ - 3 квартал 2026 г.</w:t>
      </w:r>
    </w:p>
    <w:p w:rsidR="00B413AD" w:rsidRDefault="009E1ACF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B413AD" w:rsidRDefault="009E1ACF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413AD" w:rsidRDefault="009E1ACF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B413AD" w:rsidRDefault="009E1ACF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413AD" w:rsidRDefault="009E1ACF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B413AD" w:rsidRDefault="009E1ACF">
            <w:pPr>
              <w:pStyle w:val="14"/>
            </w:pPr>
            <w:r>
              <w:t>Итого без НДС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B413AD" w:rsidRDefault="009E1ACF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413AD" w:rsidRDefault="009E1ACF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B413AD" w:rsidRDefault="009E1ACF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413AD" w:rsidRDefault="009E1ACF">
            <w:pPr>
              <w:pStyle w:val="15"/>
            </w:pPr>
            <w:r>
              <w:t>14 981</w:t>
            </w:r>
          </w:p>
        </w:tc>
        <w:tc>
          <w:tcPr>
            <w:tcW w:w="1191" w:type="dxa"/>
            <w:vMerge w:val="restart"/>
            <w:noWrap/>
          </w:tcPr>
          <w:p w:rsidR="00B413AD" w:rsidRDefault="009E1ACF">
            <w:pPr>
              <w:pStyle w:val="15"/>
            </w:pPr>
            <w:r>
              <w:t>14 981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413AD" w:rsidRDefault="009E1ACF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413AD" w:rsidRDefault="009E1ACF">
            <w:pPr>
              <w:pStyle w:val="15"/>
              <w:rPr>
                <w:bCs/>
              </w:rPr>
            </w:pPr>
            <w:r>
              <w:rPr>
                <w:bCs/>
              </w:rPr>
              <w:t>14 981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413AD" w:rsidRDefault="009E1ACF">
            <w:pPr>
              <w:pStyle w:val="15"/>
              <w:rPr>
                <w:bCs/>
              </w:rPr>
            </w:pPr>
            <w:r>
              <w:rPr>
                <w:bCs/>
              </w:rPr>
              <w:t>14 981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B413AD" w:rsidRDefault="009E1ACF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413AD" w:rsidRDefault="009E1ACF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413AD" w:rsidRDefault="00B413AD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413AD" w:rsidRDefault="00B413AD">
            <w:pPr>
              <w:pStyle w:val="15"/>
              <w:rPr>
                <w:bCs/>
              </w:rPr>
            </w:pP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B413AD" w:rsidRDefault="009E1ACF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413AD" w:rsidRDefault="009E1ACF">
            <w:pPr>
              <w:pStyle w:val="15"/>
              <w:rPr>
                <w:bCs/>
              </w:rPr>
            </w:pPr>
            <w:r>
              <w:rPr>
                <w:bCs/>
              </w:rPr>
              <w:t>14 981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B413AD" w:rsidRDefault="009E1ACF">
            <w:pPr>
              <w:pStyle w:val="15"/>
              <w:rPr>
                <w:bCs/>
              </w:rPr>
            </w:pPr>
            <w:r>
              <w:rPr>
                <w:bCs/>
              </w:rPr>
              <w:t>14 981</w:t>
            </w:r>
          </w:p>
        </w:tc>
      </w:tr>
    </w:tbl>
    <w:p w:rsidR="00B413AD" w:rsidRDefault="00B413AD"/>
    <w:p w:rsidR="00B413AD" w:rsidRDefault="009E1ACF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B413AD" w:rsidRDefault="009E1ACF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413AD" w:rsidRDefault="009E1ACF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B413AD" w:rsidRDefault="009E1ACF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413AD" w:rsidRDefault="009E1ACF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B413AD" w:rsidRDefault="009E1ACF">
            <w:pPr>
              <w:pStyle w:val="14"/>
            </w:pPr>
            <w:r>
              <w:t>Итого с НДС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B413AD" w:rsidRDefault="009E1ACF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413AD" w:rsidRDefault="009E1ACF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B413AD" w:rsidRDefault="009E1ACF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413AD" w:rsidRDefault="009E1ACF">
            <w:pPr>
              <w:pStyle w:val="15"/>
            </w:pPr>
            <w:r>
              <w:t>18 277</w:t>
            </w:r>
          </w:p>
        </w:tc>
        <w:tc>
          <w:tcPr>
            <w:tcW w:w="1191" w:type="dxa"/>
            <w:vMerge w:val="restart"/>
            <w:noWrap/>
          </w:tcPr>
          <w:p w:rsidR="00B413AD" w:rsidRDefault="009E1ACF">
            <w:pPr>
              <w:pStyle w:val="15"/>
            </w:pPr>
            <w:r>
              <w:t>18 277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413AD" w:rsidRDefault="009E1ACF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413AD" w:rsidRDefault="009E1ACF">
            <w:pPr>
              <w:pStyle w:val="15"/>
              <w:rPr>
                <w:bCs/>
              </w:rPr>
            </w:pPr>
            <w:r>
              <w:rPr>
                <w:bCs/>
              </w:rPr>
              <w:t>18 277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413AD" w:rsidRDefault="009E1ACF">
            <w:pPr>
              <w:pStyle w:val="15"/>
              <w:rPr>
                <w:bCs/>
              </w:rPr>
            </w:pPr>
            <w:r>
              <w:rPr>
                <w:bCs/>
              </w:rPr>
              <w:t>18 277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B413AD" w:rsidRDefault="009E1ACF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413AD" w:rsidRDefault="009E1ACF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413AD" w:rsidRDefault="00B413AD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413AD" w:rsidRDefault="00B413AD">
            <w:pPr>
              <w:pStyle w:val="15"/>
              <w:rPr>
                <w:bCs/>
              </w:rPr>
            </w:pP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B413AD" w:rsidRDefault="009E1ACF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413AD" w:rsidRDefault="009E1ACF">
            <w:pPr>
              <w:pStyle w:val="15"/>
              <w:rPr>
                <w:bCs/>
              </w:rPr>
            </w:pPr>
            <w:r>
              <w:rPr>
                <w:bCs/>
              </w:rPr>
              <w:t>18 277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B413AD" w:rsidRDefault="009E1ACF">
            <w:pPr>
              <w:pStyle w:val="15"/>
              <w:rPr>
                <w:bCs/>
              </w:rPr>
            </w:pPr>
            <w:r>
              <w:rPr>
                <w:bCs/>
              </w:rPr>
              <w:t>18 277</w:t>
            </w:r>
          </w:p>
        </w:tc>
      </w:tr>
    </w:tbl>
    <w:p w:rsidR="00B413AD" w:rsidRDefault="00B413AD"/>
    <w:p w:rsidR="00B413AD" w:rsidRDefault="009E1ACF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B413AD" w:rsidRDefault="009E1ACF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B413AD" w:rsidRDefault="009E1ACF">
            <w:pPr>
              <w:pStyle w:val="14"/>
            </w:pPr>
            <w:r>
              <w:t>КЛЮЧЕВЫЕ КОНТРОЛЬНЫЕ ТОЧКИ</w:t>
            </w:r>
          </w:p>
        </w:tc>
      </w:tr>
      <w:tr w:rsidR="00B41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B413AD" w:rsidRDefault="009E1ACF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B413AD" w:rsidRDefault="009E1ACF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B413AD" w:rsidRDefault="009E1ACF">
            <w:pPr>
              <w:pStyle w:val="14"/>
            </w:pPr>
            <w:r>
              <w:t>Плановая дата</w:t>
            </w:r>
          </w:p>
        </w:tc>
      </w:tr>
    </w:tbl>
    <w:p w:rsidR="00B413AD" w:rsidRDefault="00B413AD"/>
    <w:p w:rsidR="00B413AD" w:rsidRDefault="009E1ACF">
      <w:pPr>
        <w:pStyle w:val="1"/>
        <w:numPr>
          <w:ilvl w:val="0"/>
          <w:numId w:val="1"/>
        </w:numPr>
      </w:pPr>
      <w:r>
        <w:t>КОНТАКТНОЕ ЛИЦО</w:t>
      </w:r>
    </w:p>
    <w:p w:rsidR="00B413AD" w:rsidRDefault="009E1ACF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B413AD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3AD" w:rsidRDefault="009E1ACF">
      <w:r>
        <w:separator/>
      </w:r>
    </w:p>
  </w:endnote>
  <w:endnote w:type="continuationSeparator" w:id="0">
    <w:p w:rsidR="00B413AD" w:rsidRDefault="009E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3AD" w:rsidRDefault="009E1ACF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3AD" w:rsidRDefault="009E1ACF">
      <w:r>
        <w:separator/>
      </w:r>
    </w:p>
  </w:footnote>
  <w:footnote w:type="continuationSeparator" w:id="0">
    <w:p w:rsidR="00B413AD" w:rsidRDefault="009E1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82081"/>
    <w:multiLevelType w:val="multilevel"/>
    <w:tmpl w:val="312A94E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3AD"/>
    <w:rsid w:val="009E1ACF"/>
    <w:rsid w:val="00B4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1B427F-58A1-4BD5-A4EF-235CF4C4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2026-03-20T15:35:00Z</dcterms:created>
  <dcterms:modified xsi:type="dcterms:W3CDTF">2026-03-20T15:40:00Z</dcterms:modified>
</cp:coreProperties>
</file>